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hint="eastAsia"/>
          <w:rtl w:val="off"/>
        </w:rPr>
      </w:pPr>
      <w:r>
        <w:rPr>
          <w:rtl w:val="off"/>
        </w:rPr>
        <w:t>201621007 이지영</w:t>
      </w:r>
      <w:r>
        <w:rPr>
          <w:rFonts w:hint="eastAsia"/>
          <w:rtl w:val="off"/>
        </w:rPr>
        <w:tab/>
      </w:r>
    </w:p>
    <w:p>
      <w:pPr>
        <w:rPr>
          <w:rFonts w:hint="eastAsia"/>
          <w:rtl w:val="off"/>
        </w:rPr>
      </w:pPr>
      <w:r>
        <w:rPr>
          <w:rFonts w:hint="eastAsia"/>
          <w:rtl w:val="off"/>
        </w:rPr>
        <w:t>가설</w:t>
      </w:r>
    </w:p>
    <w:p>
      <w:pPr>
        <w:rPr>
          <w:rFonts w:hint="eastAsia"/>
          <w:rtl w:val="off"/>
        </w:rPr>
      </w:pPr>
      <w:r>
        <w:rPr>
          <w:rtl w:val="off"/>
        </w:rPr>
        <w:t>-무게에 따라 크래커 먹은 갯수가 다를 것이다.</w:t>
      </w:r>
    </w:p>
    <w:p>
      <w:pPr>
        <w:rPr>
          <w:rFonts w:hint="eastAsia"/>
          <w:rtl w:val="off"/>
        </w:rPr>
      </w:pPr>
      <w:r>
        <w:rPr>
          <w:rtl w:val="off"/>
        </w:rPr>
        <w:t>-배가 부름에 따라 크래커 먹은 갯수가 다를 것이다.</w:t>
      </w:r>
    </w:p>
    <w:p>
      <w:pPr>
        <w:rPr>
          <w:rFonts w:hint="eastAsia"/>
          <w:rtl w:val="off"/>
        </w:rPr>
      </w:pPr>
      <w:r>
        <w:rPr>
          <w:rtl w:val="off"/>
        </w:rPr>
        <w:t>-배부름,몸무게의 상호작용에 따라 크래커 먹은 갯수가 다를 것이다.</w:t>
      </w:r>
    </w:p>
    <w:p>
      <w:pPr>
        <w:rPr>
          <w:rFonts w:hint="eastAsia"/>
          <w:rtl w:val="off"/>
        </w:rPr>
      </w:pPr>
    </w:p>
    <w:p>
      <w:pPr>
        <w:rPr>
          <w:rFonts w:hint="eastAsia"/>
          <w:rtl w:val="off"/>
        </w:rPr>
      </w:pPr>
      <w:r>
        <w:rPr>
          <w:rtl w:val="off"/>
        </w:rPr>
        <w:t>1.</w:t>
      </w:r>
      <w:r>
        <w:rPr>
          <w:color w:val="FF0000"/>
          <w:rtl w:val="off"/>
        </w:rPr>
        <w:t>df total</w:t>
      </w:r>
      <w:r>
        <w:rPr>
          <w:rtl w:val="off"/>
        </w:rPr>
        <w:t>:80-1=79</w:t>
      </w:r>
    </w:p>
    <w:p>
      <w:pPr>
        <w:rPr>
          <w:rFonts w:hint="eastAsia"/>
          <w:rtl w:val="off"/>
        </w:rPr>
      </w:pPr>
      <w:r>
        <w:rPr>
          <w:rtl w:val="off"/>
        </w:rPr>
        <w:t>2.</w:t>
      </w:r>
      <w:r>
        <w:rPr>
          <w:color w:val="FF0000"/>
          <w:rtl w:val="off"/>
        </w:rPr>
        <w:t>df within</w:t>
      </w:r>
      <w:r>
        <w:rPr>
          <w:rtl w:val="off"/>
        </w:rPr>
        <w:t>:19+19+19+19=76</w:t>
      </w:r>
    </w:p>
    <w:p>
      <w:pPr>
        <w:rPr>
          <w:rFonts w:hint="eastAsia"/>
          <w:rtl w:val="off"/>
        </w:rPr>
      </w:pPr>
      <w:r>
        <w:rPr>
          <w:rtl w:val="off"/>
        </w:rPr>
        <w:t>3.</w:t>
      </w:r>
      <w:r>
        <w:rPr>
          <w:color w:val="FF0000"/>
          <w:rtl w:val="off"/>
        </w:rPr>
        <w:t>df between</w:t>
      </w:r>
      <w:r>
        <w:rPr>
          <w:rtl w:val="off"/>
        </w:rPr>
        <w:t>:4-13</w:t>
      </w:r>
    </w:p>
    <w:p>
      <w:pPr>
        <w:rPr>
          <w:rFonts w:hint="eastAsia"/>
          <w:rtl w:val="off"/>
        </w:rPr>
      </w:pPr>
      <w:r>
        <w:rPr>
          <w:rtl w:val="off"/>
        </w:rPr>
        <w:t>4.</w:t>
      </w:r>
      <w:r>
        <w:rPr>
          <w:color w:val="FF0000"/>
          <w:rtl w:val="off"/>
        </w:rPr>
        <w:t>df f(a)</w:t>
      </w:r>
      <w:r>
        <w:rPr>
          <w:rtl w:val="off"/>
        </w:rPr>
        <w:t>:2-1=1</w:t>
      </w:r>
    </w:p>
    <w:p>
      <w:pPr>
        <w:rPr>
          <w:rFonts w:hint="eastAsia"/>
          <w:rtl w:val="off"/>
        </w:rPr>
      </w:pPr>
      <w:r>
        <w:rPr>
          <w:rtl w:val="off"/>
        </w:rPr>
        <w:t>5.</w:t>
      </w:r>
      <w:r>
        <w:rPr>
          <w:color w:val="FF0000"/>
          <w:rtl w:val="off"/>
        </w:rPr>
        <w:t>df f(b)</w:t>
      </w:r>
      <w:r>
        <w:rPr>
          <w:rtl w:val="off"/>
        </w:rPr>
        <w:t>:2-1=1</w:t>
      </w:r>
    </w:p>
    <w:p>
      <w:pPr>
        <w:rPr>
          <w:rFonts w:hint="eastAsia"/>
          <w:rtl w:val="off"/>
        </w:rPr>
      </w:pPr>
      <w:r>
        <w:rPr>
          <w:rtl w:val="off"/>
        </w:rPr>
        <w:t>6.</w:t>
      </w:r>
      <w:r>
        <w:rPr>
          <w:color w:val="FF0000"/>
          <w:rtl w:val="off"/>
        </w:rPr>
        <w:t>df (AxB)</w:t>
      </w:r>
      <w:r>
        <w:rPr>
          <w:rtl w:val="off"/>
        </w:rPr>
        <w:t>:3-(1+1)=1</w:t>
      </w:r>
    </w:p>
    <w:p>
      <w:pPr>
        <w:rPr>
          <w:rFonts w:hint="eastAsia"/>
          <w:rtl w:val="off"/>
        </w:rPr>
      </w:pPr>
    </w:p>
    <w:p>
      <w:pPr>
        <w:rPr>
          <w:rFonts w:hint="eastAsia"/>
          <w:rtl w:val="off"/>
        </w:rPr>
      </w:pPr>
      <w:r>
        <w:rPr>
          <w:color w:val="000000"/>
          <w:rtl w:val="off"/>
        </w:rPr>
        <w:t>1.</w:t>
      </w:r>
      <w:r>
        <w:rPr>
          <w:color w:val="FF0000"/>
          <w:rtl w:val="off"/>
        </w:rPr>
        <w:t>ss total</w:t>
      </w:r>
      <w:r>
        <w:rPr>
          <w:rtl w:val="off"/>
        </w:rPr>
        <w:t>:520+5396=5916</w:t>
      </w:r>
      <w:r>
        <w:rPr>
          <w:rFonts w:hint="eastAsia"/>
          <w:rtl w:val="off"/>
        </w:rPr>
        <w:tab/>
      </w:r>
    </w:p>
    <w:p>
      <w:pPr>
        <w:rPr>
          <w:rFonts w:hint="eastAsia"/>
          <w:rtl w:val="off"/>
        </w:rPr>
      </w:pPr>
      <w:r>
        <w:rPr>
          <w:rFonts w:hint="eastAsia"/>
          <w:rtl w:val="off"/>
        </w:rPr>
        <w:t>2.</w:t>
      </w:r>
      <w:r>
        <w:rPr>
          <w:rFonts w:hint="eastAsia"/>
          <w:color w:val="FF0000"/>
          <w:rtl w:val="off"/>
        </w:rPr>
        <w:t>ss within</w:t>
      </w:r>
      <w:r>
        <w:rPr>
          <w:rFonts w:hint="eastAsia"/>
          <w:rtl w:val="off"/>
        </w:rPr>
        <w:t>:1540+1270+1266=5396</w:t>
      </w:r>
    </w:p>
    <w:p>
      <w:pPr>
        <w:rPr>
          <w:rFonts w:hint="eastAsia"/>
          <w:rtl w:val="off"/>
        </w:rPr>
      </w:pPr>
      <w:r>
        <w:rPr>
          <w:rtl w:val="off"/>
        </w:rPr>
        <w:t>3.</w:t>
      </w:r>
      <w:r>
        <w:rPr>
          <w:color w:val="FF0000"/>
          <w:rtl w:val="off"/>
        </w:rPr>
        <w:t>ss between</w:t>
      </w:r>
      <w:r>
        <w:rPr>
          <w:rtl w:val="off"/>
        </w:rPr>
        <w:t>:(440^/20)+(300^/20)+(340^/20)+(360^/20)-(1440^2/80)=520</w:t>
      </w:r>
    </w:p>
    <w:p>
      <w:pPr>
        <w:rPr>
          <w:rFonts w:hint="eastAsia"/>
          <w:rtl w:val="off"/>
        </w:rPr>
      </w:pPr>
      <w:r>
        <w:rPr>
          <w:rFonts w:hint="eastAsia"/>
          <w:rtl w:val="off"/>
        </w:rPr>
        <w:t>4.</w:t>
      </w:r>
      <w:r>
        <w:rPr>
          <w:rFonts w:hint="eastAsia"/>
          <w:color w:val="FF0000"/>
          <w:rtl w:val="off"/>
        </w:rPr>
        <w:t>ss (A)</w:t>
      </w:r>
      <w:r>
        <w:rPr>
          <w:rFonts w:hint="eastAsia"/>
          <w:color w:val="000000"/>
          <w:rtl w:val="off"/>
        </w:rPr>
        <w:t>:</w:t>
      </w:r>
      <w:r>
        <w:rPr>
          <w:rFonts w:ascii="굴림" w:eastAsia="굴림" w:hAnsi="굴림" w:cs="굴림"/>
          <w:sz w:val="24"/>
          <w:szCs w:val="24"/>
          <w:kern w:val="0"/>
        </w:rPr>
        <w:t>(740</w:t>
      </w:r>
      <w:r>
        <w:rPr>
          <w:rFonts w:ascii="굴림" w:eastAsia="굴림" w:hAnsi="굴림" w:cs="굴림"/>
          <w:sz w:val="24"/>
          <w:szCs w:val="24"/>
          <w:kern w:val="0"/>
          <w:vertAlign w:val="superscript"/>
        </w:rPr>
        <w:t>2</w:t>
      </w:r>
      <w:r>
        <w:rPr>
          <w:rFonts w:ascii="굴림" w:eastAsia="굴림" w:hAnsi="굴림" w:cs="굴림"/>
          <w:sz w:val="24"/>
          <w:szCs w:val="24"/>
          <w:kern w:val="0"/>
        </w:rPr>
        <w:t>/40) + (700</w:t>
      </w:r>
      <w:r>
        <w:rPr>
          <w:rFonts w:ascii="굴림" w:eastAsia="굴림" w:hAnsi="굴림" w:cs="굴림"/>
          <w:sz w:val="24"/>
          <w:szCs w:val="24"/>
          <w:kern w:val="0"/>
          <w:vertAlign w:val="superscript"/>
        </w:rPr>
        <w:t>2</w:t>
      </w:r>
      <w:r>
        <w:rPr>
          <w:rFonts w:ascii="굴림" w:eastAsia="굴림" w:hAnsi="굴림" w:cs="굴림"/>
          <w:sz w:val="24"/>
          <w:szCs w:val="24"/>
          <w:kern w:val="0"/>
        </w:rPr>
        <w:t>/40) – (1440</w:t>
      </w:r>
      <w:r>
        <w:rPr>
          <w:rFonts w:ascii="굴림" w:eastAsia="굴림" w:hAnsi="굴림" w:cs="굴림"/>
          <w:sz w:val="24"/>
          <w:szCs w:val="24"/>
          <w:kern w:val="0"/>
          <w:vertAlign w:val="superscript"/>
        </w:rPr>
        <w:t>2</w:t>
      </w:r>
      <w:r>
        <w:rPr>
          <w:rFonts w:ascii="굴림" w:eastAsia="굴림" w:hAnsi="굴림" w:cs="굴림"/>
          <w:sz w:val="24"/>
          <w:szCs w:val="24"/>
          <w:kern w:val="0"/>
        </w:rPr>
        <w:t>/80)=20</w:t>
      </w:r>
    </w:p>
    <w:p>
      <w:pPr>
        <w:rPr>
          <w:rFonts w:hint="eastAsia"/>
          <w:rtl w:val="off"/>
        </w:rPr>
      </w:pPr>
      <w:r>
        <w:rPr>
          <w:rtl w:val="off"/>
        </w:rPr>
        <w:t>5.</w:t>
      </w:r>
      <w:r>
        <w:rPr>
          <w:color w:val="FF0000"/>
          <w:rtl w:val="off"/>
        </w:rPr>
        <w:t>ss (B)</w:t>
      </w:r>
      <w:r>
        <w:rPr>
          <w:rtl w:val="off"/>
        </w:rPr>
        <w:t>:(780^/40)+(660^/40)-(1440^/80)=180</w:t>
      </w:r>
    </w:p>
    <w:p>
      <w:pPr>
        <w:rPr>
          <w:rFonts w:hint="eastAsia"/>
          <w:rtl w:val="off"/>
        </w:rPr>
      </w:pPr>
      <w:r>
        <w:rPr>
          <w:rtl w:val="off"/>
        </w:rPr>
        <w:t>6.</w:t>
      </w:r>
      <w:r>
        <w:rPr>
          <w:color w:val="FF0000"/>
          <w:rtl w:val="off"/>
        </w:rPr>
        <w:t>SS</w:t>
      </w:r>
      <w:r>
        <w:rPr>
          <w:rtl w:val="off"/>
        </w:rPr>
        <w:t xml:space="preserve"> </w:t>
      </w:r>
      <w:r>
        <w:rPr>
          <w:color w:val="FF0000"/>
          <w:rtl w:val="off"/>
        </w:rPr>
        <w:t>(AxB)</w:t>
      </w:r>
      <w:r>
        <w:rPr>
          <w:rtl w:val="off"/>
        </w:rPr>
        <w:t>:520-20-180=320</w:t>
      </w:r>
    </w:p>
    <w:p>
      <w:pPr>
        <w:rPr>
          <w:rFonts w:hint="eastAsia"/>
          <w:rtl w:val="off"/>
        </w:rPr>
      </w:pPr>
    </w:p>
    <w:p>
      <w:pPr>
        <w:autoSpaceDE/>
        <w:autoSpaceDN/>
        <w:widowControl/>
        <w:wordWrap/>
        <w:jc w:val="left"/>
        <w:numPr>
          <w:ilvl w:val="0"/>
          <w:numId w:val="1"/>
        </w:numPr>
        <w:spacing w:after="100" w:afterAutospacing="1" w:before="100" w:beforeAutospacing="1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352425" cy="133350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sz w:val="24"/>
          <w:szCs w:val="24"/>
          <w:kern w:val="0"/>
        </w:rPr>
        <w:t xml:space="preserve"> SS(A)/df(A)=20</w:t>
      </w:r>
    </w:p>
    <w:p>
      <w:pPr>
        <w:autoSpaceDE/>
        <w:autoSpaceDN/>
        <w:widowControl/>
        <w:wordWrap/>
        <w:jc w:val="left"/>
        <w:numPr>
          <w:ilvl w:val="0"/>
          <w:numId w:val="1"/>
        </w:numPr>
        <w:spacing w:after="100" w:afterAutospacing="1" w:before="100" w:beforeAutospacing="1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352425" cy="133350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sz w:val="24"/>
          <w:szCs w:val="24"/>
          <w:kern w:val="0"/>
        </w:rPr>
        <w:t xml:space="preserve"> SS(B)/df(B)=180</w:t>
      </w:r>
    </w:p>
    <w:p>
      <w:pPr>
        <w:autoSpaceDE/>
        <w:autoSpaceDN/>
        <w:widowControl/>
        <w:wordWrap/>
        <w:jc w:val="left"/>
        <w:numPr>
          <w:ilvl w:val="0"/>
          <w:numId w:val="1"/>
        </w:numPr>
        <w:spacing w:after="100" w:afterAutospacing="1" w:before="100" w:beforeAutospacing="1"/>
        <w:rPr>
          <w:rFonts w:ascii="굴림" w:eastAsia="굴림" w:hAnsi="굴림" w:cs="굴림" w:hint="eastAsia"/>
          <w:sz w:val="24"/>
          <w:szCs w:val="24"/>
          <w:kern w:val="0"/>
          <w:rtl w:val="off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523875" cy="133350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sz w:val="24"/>
          <w:szCs w:val="24"/>
          <w:kern w:val="0"/>
        </w:rPr>
        <w:t xml:space="preserve"> SS(A </w:t>
      </w:r>
      <w:r>
        <w:t>x</w:t>
      </w:r>
      <w:r>
        <w:rPr>
          <w:rFonts w:ascii="굴림" w:eastAsia="굴림" w:hAnsi="굴림" w:cs="굴림"/>
          <w:sz w:val="24"/>
          <w:szCs w:val="24"/>
          <w:kern w:val="0"/>
        </w:rPr>
        <w:t xml:space="preserve"> B)/df(A </w:t>
      </w:r>
      <w:r>
        <w:t>x</w:t>
      </w:r>
      <w:r>
        <w:rPr>
          <w:rFonts w:ascii="굴림" w:eastAsia="굴림" w:hAnsi="굴림" w:cs="굴림"/>
          <w:sz w:val="24"/>
          <w:szCs w:val="24"/>
          <w:kern w:val="0"/>
        </w:rPr>
        <w:t xml:space="preserve"> B)=320</w:t>
      </w:r>
    </w:p>
    <w:p>
      <w:pPr>
        <w:autoSpaceDE/>
        <w:autoSpaceDN/>
        <w:widowControl/>
        <w:wordWrap/>
        <w:jc w:val="left"/>
        <w:numPr>
          <w:ilvl w:val="0"/>
          <w:numId w:val="1"/>
        </w:numPr>
        <w:spacing w:after="100" w:afterAutospacing="1" w:before="100" w:beforeAutospacing="1"/>
        <w:rPr>
          <w:rFonts w:ascii="굴림" w:eastAsia="굴림" w:hAnsi="굴림" w:cs="굴림" w:hint="eastAsia"/>
          <w:sz w:val="24"/>
          <w:szCs w:val="24"/>
          <w:kern w:val="0"/>
          <w:rtl w:val="off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685800" cy="133350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sz w:val="24"/>
          <w:szCs w:val="24"/>
          <w:kern w:val="0"/>
        </w:rPr>
        <w:t xml:space="preserve"> SS(within)/df(within)=71</w:t>
      </w:r>
    </w:p>
    <w:p>
      <w:pPr>
        <w:rPr>
          <w:rFonts w:hint="eastAsia"/>
          <w:rtl w:val="off"/>
        </w:rPr>
      </w:pPr>
    </w:p>
    <w:p>
      <w:pPr>
        <w:autoSpaceDE/>
        <w:autoSpaceDN/>
        <w:widowControl/>
        <w:wordWrap/>
        <w:jc w:val="left"/>
        <w:numPr>
          <w:ilvl w:val="0"/>
          <w:numId w:val="2"/>
        </w:numPr>
        <w:spacing w:after="100" w:afterAutospacing="1" w:before="100" w:beforeAutospacing="1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190500" cy="133350"/>
            <wp:effectExtent l="0" t="0" r="0" b="0"/>
            <wp:docPr id="1038" name="shape103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sz w:val="24"/>
          <w:szCs w:val="24"/>
          <w:kern w:val="0"/>
        </w:rPr>
        <w:t xml:space="preserve"> </w:t>
      </w:r>
      <w:r>
        <w:rPr>
          <w:sz w:val="24"/>
          <w:szCs w:val="24"/>
        </w:rPr>
        <w:t>MS(A))/ (MS(within)) =20/71</w:t>
      </w:r>
    </w:p>
    <w:p>
      <w:pPr>
        <w:autoSpaceDE/>
        <w:autoSpaceDN/>
        <w:widowControl/>
        <w:wordWrap/>
        <w:jc w:val="left"/>
        <w:numPr>
          <w:ilvl w:val="0"/>
          <w:numId w:val="2"/>
        </w:numPr>
        <w:spacing w:after="100" w:afterAutospacing="1" w:before="100" w:beforeAutospacing="1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190500" cy="133350"/>
            <wp:effectExtent l="0" t="0" r="0" b="0"/>
            <wp:docPr id="1039" name="shape103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sz w:val="24"/>
          <w:szCs w:val="24"/>
          <w:kern w:val="0"/>
        </w:rPr>
        <w:t xml:space="preserve"> </w:t>
      </w:r>
      <w:r>
        <w:rPr>
          <w:sz w:val="24"/>
          <w:szCs w:val="24"/>
        </w:rPr>
        <w:t>(MS(B))/ (MS(within))=180/71</w:t>
      </w:r>
    </w:p>
    <w:p>
      <w:pPr>
        <w:autoSpaceDE/>
        <w:autoSpaceDN/>
        <w:widowControl/>
        <w:wordWrap/>
        <w:jc w:val="left"/>
        <w:numPr>
          <w:ilvl w:val="0"/>
          <w:numId w:val="2"/>
        </w:numPr>
        <w:spacing w:after="100" w:afterAutospacing="1" w:before="100" w:beforeAutospacing="1"/>
        <w:rPr>
          <w:rFonts w:hint="eastAsia"/>
          <w:sz w:val="24"/>
          <w:szCs w:val="24"/>
          <w:rtl w:val="off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352425" cy="133350"/>
            <wp:effectExtent l="0" t="0" r="0" b="0"/>
            <wp:docPr id="1040" name="shape104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sz w:val="24"/>
          <w:szCs w:val="24"/>
          <w:kern w:val="0"/>
        </w:rPr>
        <w:t xml:space="preserve"> </w:t>
      </w:r>
      <w:r>
        <w:rPr>
          <w:sz w:val="24"/>
          <w:szCs w:val="24"/>
        </w:rPr>
        <w:t>(MS(AxB))/ (MS(within))=320/71</w:t>
      </w:r>
    </w:p>
    <w:p>
      <w:pPr>
        <w:rPr>
          <w:rFonts w:hint="eastAsia"/>
          <w:rtl w:val="off"/>
        </w:rPr>
      </w:pPr>
    </w:p>
    <w:p>
      <w:pPr>
        <w:autoSpaceDE/>
        <w:autoSpaceDN/>
        <w:widowControl/>
        <w:wordWrap/>
        <w:jc w:val="left"/>
        <w:spacing w:after="100" w:afterAutospacing="1" w:before="100" w:beforeAutospacing="1"/>
        <w:rPr>
          <w:rFonts w:hint="eastAsia"/>
          <w:rtl w:val="off"/>
        </w:rPr>
      </w:pPr>
      <w:r>
        <w:rPr>
          <w:rFonts w:ascii="굴림" w:eastAsia="굴림" w:hAnsi="굴림" w:cs="굴림"/>
          <w:noProof/>
          <w:sz w:val="24"/>
          <w:szCs w:val="24"/>
          <w:kern w:val="0"/>
        </w:rPr>
        <w:drawing>
          <wp:inline distT="0" distB="0" distL="0" distR="0">
            <wp:extent cx="5524500" cy="2228850"/>
            <wp:effectExtent l="0" t="0" r="0" b="0"/>
            <wp:docPr id="1042" name="shape104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228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E/>
        <w:autoSpaceDN/>
        <w:widowControl/>
        <w:wordWrap/>
        <w:jc w:val="left"/>
        <w:spacing w:after="100" w:afterAutospacing="1" w:before="100" w:beforeAutospacing="1"/>
        <w:rPr>
          <w:rFonts w:hint="eastAsia"/>
          <w:rtl w:val="off"/>
        </w:rPr>
      </w:pPr>
    </w:p>
    <w:p>
      <w:pPr>
        <w:autoSpaceDE/>
        <w:autoSpaceDN/>
        <w:widowControl/>
        <w:wordWrap/>
        <w:jc w:val="left"/>
        <w:spacing w:after="100" w:afterAutospacing="1" w:before="100" w:beforeAutospacing="1"/>
        <w:rPr>
          <w:rFonts w:ascii="한컴 윤체 L" w:eastAsia="한컴 윤체 L" w:hAnsi="굴림" w:cs="굴림"/>
          <w:sz w:val="24"/>
          <w:szCs w:val="24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1803"/>
        <w:gridCol w:w="1803"/>
        <w:gridCol w:w="1803"/>
        <w:gridCol w:w="1804"/>
      </w:tblGrid>
      <w:tr>
        <w:tc>
          <w:tcPr>
            <w:tcW w:w="9016" w:type="dxa"/>
            <w:gridSpan w:val="5"/>
          </w:tcPr>
          <w:p>
            <w:pPr>
              <w:rPr>
                <w:rFonts w:ascii="한컴 윤체 L" w:eastAsia="한컴 윤체 L"/>
                <w:sz w:val="36"/>
                <w:szCs w:val="36"/>
              </w:rPr>
            </w:pPr>
            <w:r>
              <w:rPr>
                <w:rFonts w:ascii="한컴 윤체 L" w:eastAsia="한컴 윤체 L"/>
                <w:sz w:val="36"/>
                <w:szCs w:val="36"/>
              </w:rPr>
              <w:t>Result</w:t>
            </w:r>
          </w:p>
        </w:tc>
      </w:tr>
      <w:tr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Source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SS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df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MS</w:t>
            </w:r>
          </w:p>
        </w:tc>
        <w:tc>
          <w:tcPr>
            <w:tcW w:w="1804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F</w:t>
            </w:r>
          </w:p>
        </w:tc>
      </w:tr>
      <w:tr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Between treatment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520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3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</w:p>
        </w:tc>
        <w:tc>
          <w:tcPr>
            <w:tcW w:w="1804" w:type="dxa"/>
          </w:tcPr>
          <w:p>
            <w:pPr>
              <w:rPr>
                <w:rFonts w:ascii="한컴 윤체 L" w:eastAsia="한컴 윤체 L"/>
              </w:rPr>
            </w:pPr>
          </w:p>
        </w:tc>
      </w:tr>
      <w:tr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-Factor A(weigth)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20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1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20</w:t>
            </w:r>
          </w:p>
        </w:tc>
        <w:tc>
          <w:tcPr>
            <w:tcW w:w="1804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20/71</w:t>
            </w:r>
          </w:p>
        </w:tc>
      </w:tr>
      <w:tr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-Factor B(fullness)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180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1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180</w:t>
            </w:r>
          </w:p>
        </w:tc>
        <w:tc>
          <w:tcPr>
            <w:tcW w:w="1804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180/71</w:t>
            </w:r>
          </w:p>
        </w:tc>
      </w:tr>
      <w:tr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-AxB interaction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320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1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320</w:t>
            </w:r>
          </w:p>
        </w:tc>
        <w:tc>
          <w:tcPr>
            <w:tcW w:w="1804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320/71</w:t>
            </w:r>
          </w:p>
        </w:tc>
      </w:tr>
      <w:tr>
        <w:trPr>
          <w:trHeight w:val="499" w:hRule="atLeast"/>
        </w:trPr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Within treatment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5396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76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71</w:t>
            </w:r>
          </w:p>
        </w:tc>
        <w:tc>
          <w:tcPr>
            <w:tcW w:w="1804" w:type="dxa"/>
          </w:tcPr>
          <w:p>
            <w:pPr>
              <w:rPr>
                <w:rFonts w:ascii="한컴 윤체 L" w:eastAsia="한컴 윤체 L"/>
              </w:rPr>
            </w:pPr>
          </w:p>
        </w:tc>
      </w:tr>
      <w:tr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Total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5916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/>
              </w:rPr>
              <w:t>79</w:t>
            </w:r>
          </w:p>
        </w:tc>
        <w:tc>
          <w:tcPr>
            <w:tcW w:w="1803" w:type="dxa"/>
          </w:tcPr>
          <w:p>
            <w:pPr>
              <w:rPr>
                <w:rFonts w:ascii="한컴 윤체 L" w:eastAsia="한컴 윤체 L"/>
              </w:rPr>
            </w:pPr>
          </w:p>
        </w:tc>
        <w:tc>
          <w:tcPr>
            <w:tcW w:w="1804" w:type="dxa"/>
          </w:tcPr>
          <w:p>
            <w:pPr>
              <w:rPr>
                <w:rFonts w:ascii="한컴 윤체 L" w:eastAsia="한컴 윤체 L"/>
              </w:rPr>
            </w:pPr>
          </w:p>
        </w:tc>
      </w:tr>
      <w:tr/>
    </w:tbl>
    <w:p>
      <w:pPr>
        <w:autoSpaceDE/>
        <w:autoSpaceDN/>
        <w:widowControl/>
        <w:wordWrap/>
        <w:jc w:val="left"/>
        <w:spacing w:after="100" w:afterAutospacing="1" w:before="100" w:beforeAutospacing="1"/>
        <w:rPr>
          <w:rFonts w:hint="eastAsia"/>
          <w:rtl w:val="off"/>
        </w:rPr>
      </w:pPr>
      <w:r>
        <w:rPr>
          <w:rtl w:val="off"/>
        </w:rPr>
        <w:t>3.F(AxB)는 F 값이 훨씬 커서 통계학적으로 유의미 함으로 상호작용할때 가설이 옳다.</w:t>
      </w:r>
    </w:p>
    <w:p>
      <w:pPr>
        <w:autoSpaceDE/>
        <w:autoSpaceDN/>
        <w:widowControl/>
        <w:wordWrap/>
        <w:jc w:val="left"/>
        <w:spacing w:after="100" w:afterAutospacing="1" w:before="100" w:beforeAutospacing="1"/>
      </w:pPr>
      <w:r>
        <w:rPr>
          <w:rtl w:val="off"/>
        </w:rPr>
        <w:t>4.몸무게와 배부름 정도가 각각은 크래커 섭취량에 영향을 미치지 않지만 상호작용하면 유의미 하다.</w:t>
      </w:r>
    </w:p>
    <w:sectPr>
      <w:pgSz w:w="11905" w:h="16838" w:code="9"/>
      <w:pgMar w:top="1699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notTrueType w:val="true"/>
    <w:sig w:usb0="B00002AF" w:usb1="69D77CFB" w:usb2="00000030" w:usb3="00000001" w:csb0="4008009F" w:csb1="DFD70000"/>
  </w:font>
  <w:font w:name="한컴 윤체 L">
    <w:panose1 w:val="02020603020101020101"/>
    <w:notTrueType w:val="true"/>
    <w:sig w:usb0="800002BF" w:usb1="39D77CFB" w:usb2="00000010" w:usb3="00000001" w:csb0="00080000" w:csb1="00000001"/>
  </w:font>
  <w:font w:name="Times New Roman">
    <w:panose1 w:val="02020603050405020304"/>
    <w:notTrueType w:val="true"/>
    <w:sig w:usb0="E0002EFF" w:usb1="C0007843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007525d"/>
    <w:multiLevelType w:val="multilevel"/>
    <w:tmpl w:val="3d30af24"/>
    <w:lvl w:ilvl="0">
      <w:start w:val="1"/>
      <w:lvlText w:val="%1."/>
      <w:lvlJc w:val="left"/>
      <w:pPr>
        <w:ind w:left="644" w:hanging="360"/>
        <w:tabs>
          <w:tab w:val="num" w:pos="644"/>
        </w:tabs>
      </w:pPr>
      <w:rPr>
        <w:rFonts w:cs="Times New Roman"/>
      </w:rPr>
    </w:lvl>
    <w:lvl w:ilvl="1" w:tentative="on">
      <w:start w:val="1"/>
      <w:lvlText w:val="%2."/>
      <w:lvlJc w:val="left"/>
      <w:pPr>
        <w:ind w:left="1506" w:hanging="360"/>
        <w:tabs>
          <w:tab w:val="num" w:pos="1506"/>
        </w:tabs>
      </w:pPr>
      <w:rPr>
        <w:rFonts w:cs="Times New Roman"/>
      </w:rPr>
    </w:lvl>
    <w:lvl w:ilvl="2" w:tentative="on">
      <w:start w:val="1"/>
      <w:lvlText w:val="%3."/>
      <w:lvlJc w:val="left"/>
      <w:pPr>
        <w:ind w:left="2226" w:hanging="360"/>
        <w:tabs>
          <w:tab w:val="num" w:pos="2226"/>
        </w:tabs>
      </w:pPr>
      <w:rPr>
        <w:rFonts w:cs="Times New Roman"/>
      </w:rPr>
    </w:lvl>
    <w:lvl w:ilvl="3" w:tentative="on">
      <w:start w:val="1"/>
      <w:lvlText w:val="%4."/>
      <w:lvlJc w:val="left"/>
      <w:pPr>
        <w:ind w:left="2946" w:hanging="360"/>
        <w:tabs>
          <w:tab w:val="num" w:pos="2946"/>
        </w:tabs>
      </w:pPr>
      <w:rPr>
        <w:rFonts w:cs="Times New Roman"/>
      </w:rPr>
    </w:lvl>
    <w:lvl w:ilvl="4" w:tentative="on">
      <w:start w:val="1"/>
      <w:lvlText w:val="%5."/>
      <w:lvlJc w:val="left"/>
      <w:pPr>
        <w:ind w:left="3666" w:hanging="360"/>
        <w:tabs>
          <w:tab w:val="num" w:pos="3666"/>
        </w:tabs>
      </w:pPr>
      <w:rPr>
        <w:rFonts w:cs="Times New Roman"/>
      </w:rPr>
    </w:lvl>
    <w:lvl w:ilvl="5" w:tentative="on">
      <w:start w:val="1"/>
      <w:lvlText w:val="%6."/>
      <w:lvlJc w:val="left"/>
      <w:pPr>
        <w:ind w:left="4386" w:hanging="360"/>
        <w:tabs>
          <w:tab w:val="num" w:pos="4386"/>
        </w:tabs>
      </w:pPr>
      <w:rPr>
        <w:rFonts w:cs="Times New Roman"/>
      </w:rPr>
    </w:lvl>
    <w:lvl w:ilvl="6" w:tentative="on">
      <w:start w:val="1"/>
      <w:lvlText w:val="%7."/>
      <w:lvlJc w:val="left"/>
      <w:pPr>
        <w:ind w:left="5106" w:hanging="360"/>
        <w:tabs>
          <w:tab w:val="num" w:pos="5106"/>
        </w:tabs>
      </w:pPr>
      <w:rPr>
        <w:rFonts w:cs="Times New Roman"/>
      </w:rPr>
    </w:lvl>
    <w:lvl w:ilvl="7" w:tentative="on">
      <w:start w:val="1"/>
      <w:lvlText w:val="%8."/>
      <w:lvlJc w:val="left"/>
      <w:pPr>
        <w:ind w:left="5826" w:hanging="360"/>
        <w:tabs>
          <w:tab w:val="num" w:pos="5826"/>
        </w:tabs>
      </w:pPr>
      <w:rPr>
        <w:rFonts w:cs="Times New Roman"/>
      </w:rPr>
    </w:lvl>
    <w:lvl w:ilvl="8" w:tentative="on">
      <w:start w:val="1"/>
      <w:lvlText w:val="%9."/>
      <w:lvlJc w:val="left"/>
      <w:pPr>
        <w:ind w:left="6546" w:hanging="360"/>
        <w:tabs>
          <w:tab w:val="num" w:pos="6546"/>
        </w:tabs>
      </w:pPr>
      <w:rPr>
        <w:rFonts w:cs="Times New Roman"/>
      </w:rPr>
    </w:lvl>
  </w:abstractNum>
  <w:abstractNum w:abstractNumId="1">
    <w:nsid w:val="2007525d"/>
    <w:multiLevelType w:val="multilevel"/>
    <w:tmpl w:val="3d30af24"/>
    <w:lvl w:ilvl="0">
      <w:start w:val="1"/>
      <w:lvlText w:val="%1."/>
      <w:lvlJc w:val="left"/>
      <w:pPr>
        <w:ind w:left="644" w:hanging="360"/>
        <w:tabs>
          <w:tab w:val="num" w:pos="644"/>
        </w:tabs>
      </w:pPr>
      <w:rPr>
        <w:rFonts w:cs="Times New Roman"/>
      </w:rPr>
    </w:lvl>
    <w:lvl w:ilvl="1" w:tentative="on">
      <w:start w:val="1"/>
      <w:lvlText w:val="%2."/>
      <w:lvlJc w:val="left"/>
      <w:pPr>
        <w:ind w:left="1506" w:hanging="360"/>
        <w:tabs>
          <w:tab w:val="num" w:pos="1506"/>
        </w:tabs>
      </w:pPr>
      <w:rPr>
        <w:rFonts w:cs="Times New Roman"/>
      </w:rPr>
    </w:lvl>
    <w:lvl w:ilvl="2" w:tentative="on">
      <w:start w:val="1"/>
      <w:lvlText w:val="%3."/>
      <w:lvlJc w:val="left"/>
      <w:pPr>
        <w:ind w:left="2226" w:hanging="360"/>
        <w:tabs>
          <w:tab w:val="num" w:pos="2226"/>
        </w:tabs>
      </w:pPr>
      <w:rPr>
        <w:rFonts w:cs="Times New Roman"/>
      </w:rPr>
    </w:lvl>
    <w:lvl w:ilvl="3" w:tentative="on">
      <w:start w:val="1"/>
      <w:lvlText w:val="%4."/>
      <w:lvlJc w:val="left"/>
      <w:pPr>
        <w:ind w:left="2946" w:hanging="360"/>
        <w:tabs>
          <w:tab w:val="num" w:pos="2946"/>
        </w:tabs>
      </w:pPr>
      <w:rPr>
        <w:rFonts w:cs="Times New Roman"/>
      </w:rPr>
    </w:lvl>
    <w:lvl w:ilvl="4" w:tentative="on">
      <w:start w:val="1"/>
      <w:lvlText w:val="%5."/>
      <w:lvlJc w:val="left"/>
      <w:pPr>
        <w:ind w:left="3666" w:hanging="360"/>
        <w:tabs>
          <w:tab w:val="num" w:pos="3666"/>
        </w:tabs>
      </w:pPr>
      <w:rPr>
        <w:rFonts w:cs="Times New Roman"/>
      </w:rPr>
    </w:lvl>
    <w:lvl w:ilvl="5" w:tentative="on">
      <w:start w:val="1"/>
      <w:lvlText w:val="%6."/>
      <w:lvlJc w:val="left"/>
      <w:pPr>
        <w:ind w:left="4386" w:hanging="360"/>
        <w:tabs>
          <w:tab w:val="num" w:pos="4386"/>
        </w:tabs>
      </w:pPr>
      <w:rPr>
        <w:rFonts w:cs="Times New Roman"/>
      </w:rPr>
    </w:lvl>
    <w:lvl w:ilvl="6" w:tentative="on">
      <w:start w:val="1"/>
      <w:lvlText w:val="%7."/>
      <w:lvlJc w:val="left"/>
      <w:pPr>
        <w:ind w:left="5106" w:hanging="360"/>
        <w:tabs>
          <w:tab w:val="num" w:pos="5106"/>
        </w:tabs>
      </w:pPr>
      <w:rPr>
        <w:rFonts w:cs="Times New Roman"/>
      </w:rPr>
    </w:lvl>
    <w:lvl w:ilvl="7" w:tentative="on">
      <w:start w:val="1"/>
      <w:lvlText w:val="%8."/>
      <w:lvlJc w:val="left"/>
      <w:pPr>
        <w:ind w:left="5826" w:hanging="360"/>
        <w:tabs>
          <w:tab w:val="num" w:pos="5826"/>
        </w:tabs>
      </w:pPr>
      <w:rPr>
        <w:rFonts w:cs="Times New Roman"/>
      </w:rPr>
    </w:lvl>
    <w:lvl w:ilvl="8" w:tentative="on">
      <w:start w:val="1"/>
      <w:lvlText w:val="%9."/>
      <w:lvlJc w:val="left"/>
      <w:pPr>
        <w:ind w:left="6546" w:hanging="360"/>
        <w:tabs>
          <w:tab w:val="num" w:pos="6546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5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widowControl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4" Type="http://schemas.openxmlformats.org/officeDocument/2006/relationships/image" Target="media/image3.png" /><Relationship Id="rId1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fontTable" Target="fontTable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0900.0000.01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이지영</cp:lastModifiedBy>
  <cp:revision>1</cp:revision>
  <dcterms:created xsi:type="dcterms:W3CDTF">2016-04-17T05:14:30Z</dcterms:created>
</cp:coreProperties>
</file>